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F0502" w14:textId="77777777" w:rsidR="00735B1C" w:rsidRDefault="00735B1C" w:rsidP="00735B1C">
      <w:pPr>
        <w:spacing w:line="0" w:lineRule="auto"/>
        <w:rPr>
          <w:rFonts w:ascii="Arial" w:eastAsia="Times New Roman" w:hAnsi="Arial" w:cs="Arial"/>
          <w:color w:val="525252"/>
          <w:sz w:val="23"/>
          <w:szCs w:val="23"/>
        </w:rPr>
      </w:pPr>
      <w:r>
        <w:rPr>
          <w:rFonts w:ascii="Arial" w:eastAsia="Times New Roman" w:hAnsi="Arial" w:cs="Arial"/>
          <w:noProof/>
          <w:color w:val="525252"/>
          <w:sz w:val="23"/>
          <w:szCs w:val="23"/>
        </w:rPr>
        <w:drawing>
          <wp:inline distT="0" distB="0" distL="0" distR="0" wp14:anchorId="6770A0AA" wp14:editId="66D091F1">
            <wp:extent cx="5731510" cy="111760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117600"/>
                    </a:xfrm>
                    <a:prstGeom prst="rect">
                      <a:avLst/>
                    </a:prstGeom>
                    <a:noFill/>
                    <a:ln>
                      <a:noFill/>
                    </a:ln>
                  </pic:spPr>
                </pic:pic>
              </a:graphicData>
            </a:graphic>
          </wp:inline>
        </w:drawing>
      </w:r>
    </w:p>
    <w:p w14:paraId="6E7FE907" w14:textId="77777777" w:rsidR="00735B1C" w:rsidRDefault="00735B1C" w:rsidP="00735B1C">
      <w:pPr>
        <w:pStyle w:val="intercom-align-left"/>
        <w:spacing w:before="0" w:beforeAutospacing="0" w:after="255" w:afterAutospacing="0"/>
        <w:rPr>
          <w:rFonts w:ascii="Arial" w:hAnsi="Arial" w:cs="Arial"/>
          <w:color w:val="525252"/>
          <w:sz w:val="23"/>
          <w:szCs w:val="23"/>
        </w:rPr>
      </w:pPr>
      <w:r>
        <w:rPr>
          <w:rFonts w:ascii="Arial" w:hAnsi="Arial" w:cs="Arial"/>
          <w:b/>
          <w:bCs/>
          <w:color w:val="525252"/>
          <w:sz w:val="23"/>
          <w:szCs w:val="23"/>
        </w:rPr>
        <w:br/>
      </w:r>
      <w:r>
        <w:rPr>
          <w:rFonts w:ascii="Arial" w:hAnsi="Arial" w:cs="Arial"/>
          <w:color w:val="525252"/>
          <w:sz w:val="23"/>
          <w:szCs w:val="23"/>
        </w:rPr>
        <w:t>Hello,</w:t>
      </w:r>
      <w:r>
        <w:rPr>
          <w:rFonts w:ascii="Arial" w:hAnsi="Arial" w:cs="Arial"/>
          <w:color w:val="525252"/>
          <w:sz w:val="23"/>
          <w:szCs w:val="23"/>
        </w:rPr>
        <w:br/>
      </w:r>
      <w:r>
        <w:rPr>
          <w:rFonts w:ascii="Arial" w:hAnsi="Arial" w:cs="Arial"/>
          <w:color w:val="525252"/>
          <w:sz w:val="23"/>
          <w:szCs w:val="23"/>
        </w:rPr>
        <w:br/>
        <w:t>We're here again... We know many of you are facing disruption due to school closures, so we're going to make the Teach Your Monster to Read app free once again. You can get all three Teach Your Monster to Read games completely free in one app, from Tuesday January 12 to Sunday January 17. </w:t>
      </w:r>
    </w:p>
    <w:p w14:paraId="3C1BA070" w14:textId="77777777" w:rsidR="00735B1C" w:rsidRDefault="00735B1C" w:rsidP="00735B1C">
      <w:pPr>
        <w:pStyle w:val="intercom-align-left"/>
        <w:spacing w:before="0" w:beforeAutospacing="0" w:after="255" w:afterAutospacing="0"/>
        <w:rPr>
          <w:rFonts w:ascii="Arial" w:hAnsi="Arial" w:cs="Arial"/>
          <w:color w:val="525252"/>
          <w:sz w:val="23"/>
          <w:szCs w:val="23"/>
        </w:rPr>
      </w:pPr>
      <w:r>
        <w:rPr>
          <w:rFonts w:ascii="Arial" w:hAnsi="Arial" w:cs="Arial"/>
          <w:color w:val="525252"/>
          <w:sz w:val="23"/>
          <w:szCs w:val="23"/>
        </w:rPr>
        <w:t>Once downloaded, there's nothing else to pay. </w:t>
      </w:r>
    </w:p>
    <w:p w14:paraId="0AE6BBF0" w14:textId="77777777" w:rsidR="00735B1C" w:rsidRDefault="00735B1C" w:rsidP="00735B1C">
      <w:pPr>
        <w:pStyle w:val="intercom-align-left"/>
        <w:spacing w:before="0" w:beforeAutospacing="0" w:after="255" w:afterAutospacing="0"/>
        <w:rPr>
          <w:rFonts w:ascii="Arial" w:hAnsi="Arial" w:cs="Arial"/>
          <w:color w:val="525252"/>
          <w:sz w:val="23"/>
          <w:szCs w:val="23"/>
        </w:rPr>
      </w:pPr>
      <w:r>
        <w:rPr>
          <w:rFonts w:ascii="Arial" w:hAnsi="Arial" w:cs="Arial"/>
          <w:color w:val="525252"/>
          <w:sz w:val="23"/>
          <w:szCs w:val="23"/>
        </w:rPr>
        <w:t>Please share this news with all teachers and parents you know, so that their kids can learn to read with our government-approved phonics and literacy games. They'll thank you for it! </w:t>
      </w:r>
    </w:p>
    <w:p w14:paraId="50C49218" w14:textId="77777777" w:rsidR="00735B1C" w:rsidRDefault="00735B1C" w:rsidP="00735B1C">
      <w:pPr>
        <w:pStyle w:val="intercom-align-left"/>
        <w:spacing w:before="0" w:beforeAutospacing="0" w:after="255" w:afterAutospacing="0"/>
        <w:rPr>
          <w:rFonts w:ascii="Arial" w:hAnsi="Arial" w:cs="Arial"/>
          <w:color w:val="525252"/>
          <w:sz w:val="23"/>
          <w:szCs w:val="23"/>
        </w:rPr>
      </w:pPr>
      <w:r>
        <w:rPr>
          <w:rFonts w:ascii="Arial" w:hAnsi="Arial" w:cs="Arial"/>
          <w:color w:val="525252"/>
          <w:sz w:val="23"/>
          <w:szCs w:val="23"/>
        </w:rPr>
        <w:br/>
      </w:r>
      <w:proofErr w:type="spellStart"/>
      <w:r>
        <w:rPr>
          <w:rFonts w:ascii="Arial" w:hAnsi="Arial" w:cs="Arial"/>
          <w:color w:val="525252"/>
          <w:sz w:val="23"/>
          <w:szCs w:val="23"/>
        </w:rPr>
        <w:t>Psst</w:t>
      </w:r>
      <w:proofErr w:type="spellEnd"/>
      <w:r>
        <w:rPr>
          <w:rFonts w:ascii="Arial" w:hAnsi="Arial" w:cs="Arial"/>
          <w:color w:val="525252"/>
          <w:sz w:val="23"/>
          <w:szCs w:val="23"/>
        </w:rPr>
        <w:t xml:space="preserve">... If your child is likely to play the app on more than one device, then sign up for a free account at </w:t>
      </w:r>
      <w:hyperlink r:id="rId5" w:tgtFrame="_blank" w:history="1">
        <w:r>
          <w:rPr>
            <w:rStyle w:val="Hyperlink"/>
            <w:rFonts w:ascii="Arial" w:hAnsi="Arial" w:cs="Arial"/>
            <w:color w:val="1251BA"/>
            <w:sz w:val="23"/>
            <w:szCs w:val="23"/>
          </w:rPr>
          <w:t>teachyourmonstertoread.com</w:t>
        </w:r>
      </w:hyperlink>
      <w:r>
        <w:rPr>
          <w:rFonts w:ascii="Arial" w:hAnsi="Arial" w:cs="Arial"/>
          <w:color w:val="525252"/>
          <w:sz w:val="23"/>
          <w:szCs w:val="23"/>
        </w:rPr>
        <w:t xml:space="preserve"> first and create a player. You'll be given player login details which you can use to play across all devices.</w:t>
      </w:r>
    </w:p>
    <w:p w14:paraId="20258D7E" w14:textId="77777777" w:rsidR="00735B1C" w:rsidRDefault="00735B1C" w:rsidP="00735B1C">
      <w:pPr>
        <w:pStyle w:val="intercom-align-center"/>
        <w:spacing w:before="0" w:beforeAutospacing="0" w:after="255" w:afterAutospacing="0"/>
        <w:jc w:val="left"/>
        <w:rPr>
          <w:rFonts w:ascii="Arial" w:hAnsi="Arial" w:cs="Arial"/>
          <w:color w:val="525252"/>
          <w:sz w:val="23"/>
          <w:szCs w:val="23"/>
        </w:rPr>
      </w:pPr>
      <w:r>
        <w:rPr>
          <w:rFonts w:ascii="Arial" w:hAnsi="Arial" w:cs="Arial"/>
          <w:b/>
          <w:bCs/>
          <w:color w:val="525252"/>
          <w:sz w:val="23"/>
          <w:szCs w:val="23"/>
        </w:rPr>
        <w:t xml:space="preserve">Download your Teach Your Monster to Read app between Tuesday January 12 and Sunday January </w:t>
      </w:r>
      <w:proofErr w:type="gramStart"/>
      <w:r>
        <w:rPr>
          <w:rFonts w:ascii="Arial" w:hAnsi="Arial" w:cs="Arial"/>
          <w:b/>
          <w:bCs/>
          <w:color w:val="525252"/>
          <w:sz w:val="23"/>
          <w:szCs w:val="23"/>
        </w:rPr>
        <w:t>17</w:t>
      </w:r>
      <w:proofErr w:type="gramEnd"/>
      <w:r>
        <w:rPr>
          <w:rFonts w:ascii="Arial" w:hAnsi="Arial" w:cs="Arial"/>
          <w:b/>
          <w:bCs/>
          <w:color w:val="525252"/>
          <w:sz w:val="23"/>
          <w:szCs w:val="23"/>
        </w:rPr>
        <w:t xml:space="preserve"> 2021: </w:t>
      </w:r>
    </w:p>
    <w:p w14:paraId="5BB1EE64" w14:textId="77777777" w:rsidR="00735B1C" w:rsidRDefault="00735B1C" w:rsidP="00735B1C">
      <w:pPr>
        <w:spacing w:line="0" w:lineRule="auto"/>
        <w:rPr>
          <w:rFonts w:ascii="Arial" w:eastAsia="Times New Roman" w:hAnsi="Arial" w:cs="Arial"/>
          <w:color w:val="525252"/>
          <w:sz w:val="23"/>
          <w:szCs w:val="23"/>
        </w:rPr>
      </w:pPr>
      <w:r>
        <w:rPr>
          <w:rFonts w:ascii="Arial" w:eastAsia="Times New Roman" w:hAnsi="Arial" w:cs="Arial"/>
          <w:noProof/>
          <w:color w:val="1251BA"/>
          <w:sz w:val="23"/>
          <w:szCs w:val="23"/>
        </w:rPr>
        <w:drawing>
          <wp:inline distT="0" distB="0" distL="0" distR="0" wp14:anchorId="6A7BBD57" wp14:editId="281B96F0">
            <wp:extent cx="2857500" cy="895350"/>
            <wp:effectExtent l="0" t="0" r="0" b="0"/>
            <wp:docPr id="4" name="Picture 4">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895350"/>
                    </a:xfrm>
                    <a:prstGeom prst="rect">
                      <a:avLst/>
                    </a:prstGeom>
                    <a:noFill/>
                    <a:ln>
                      <a:noFill/>
                    </a:ln>
                  </pic:spPr>
                </pic:pic>
              </a:graphicData>
            </a:graphic>
          </wp:inline>
        </w:drawing>
      </w:r>
    </w:p>
    <w:p w14:paraId="54136771" w14:textId="77777777" w:rsidR="00735B1C" w:rsidRDefault="00735B1C" w:rsidP="00735B1C">
      <w:pPr>
        <w:spacing w:line="0" w:lineRule="auto"/>
        <w:rPr>
          <w:rFonts w:ascii="Arial" w:eastAsia="Times New Roman" w:hAnsi="Arial" w:cs="Arial"/>
          <w:color w:val="525252"/>
          <w:sz w:val="23"/>
          <w:szCs w:val="23"/>
        </w:rPr>
      </w:pPr>
      <w:r>
        <w:rPr>
          <w:rFonts w:ascii="Arial" w:eastAsia="Times New Roman" w:hAnsi="Arial" w:cs="Arial"/>
          <w:noProof/>
          <w:color w:val="1251BA"/>
          <w:sz w:val="23"/>
          <w:szCs w:val="23"/>
        </w:rPr>
        <w:drawing>
          <wp:inline distT="0" distB="0" distL="0" distR="0" wp14:anchorId="457A30FB" wp14:editId="7BB5E512">
            <wp:extent cx="2857500" cy="847725"/>
            <wp:effectExtent l="0" t="0" r="0" b="9525"/>
            <wp:docPr id="3" name="Picture 3">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847725"/>
                    </a:xfrm>
                    <a:prstGeom prst="rect">
                      <a:avLst/>
                    </a:prstGeom>
                    <a:noFill/>
                    <a:ln>
                      <a:noFill/>
                    </a:ln>
                  </pic:spPr>
                </pic:pic>
              </a:graphicData>
            </a:graphic>
          </wp:inline>
        </w:drawing>
      </w:r>
    </w:p>
    <w:p w14:paraId="07743039" w14:textId="77777777" w:rsidR="00735B1C" w:rsidRDefault="00735B1C" w:rsidP="00735B1C">
      <w:pPr>
        <w:spacing w:line="0" w:lineRule="auto"/>
        <w:rPr>
          <w:rFonts w:ascii="Arial" w:eastAsia="Times New Roman" w:hAnsi="Arial" w:cs="Arial"/>
          <w:color w:val="525252"/>
          <w:sz w:val="23"/>
          <w:szCs w:val="23"/>
        </w:rPr>
      </w:pPr>
      <w:r>
        <w:rPr>
          <w:rFonts w:ascii="Arial" w:eastAsia="Times New Roman" w:hAnsi="Arial" w:cs="Arial"/>
          <w:noProof/>
          <w:color w:val="1251BA"/>
          <w:sz w:val="23"/>
          <w:szCs w:val="23"/>
        </w:rPr>
        <w:drawing>
          <wp:inline distT="0" distB="0" distL="0" distR="0" wp14:anchorId="0C21E638" wp14:editId="0B899D6E">
            <wp:extent cx="2857500" cy="981075"/>
            <wp:effectExtent l="0" t="0" r="0" b="9525"/>
            <wp:docPr id="2" name="Picture 2">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981075"/>
                    </a:xfrm>
                    <a:prstGeom prst="rect">
                      <a:avLst/>
                    </a:prstGeom>
                    <a:noFill/>
                    <a:ln>
                      <a:noFill/>
                    </a:ln>
                  </pic:spPr>
                </pic:pic>
              </a:graphicData>
            </a:graphic>
          </wp:inline>
        </w:drawing>
      </w:r>
    </w:p>
    <w:p w14:paraId="0F6AA9D7" w14:textId="77777777" w:rsidR="00735B1C" w:rsidRDefault="00735B1C" w:rsidP="00735B1C">
      <w:pPr>
        <w:pStyle w:val="intercom-align-center"/>
        <w:spacing w:before="0" w:beforeAutospacing="0" w:after="255" w:afterAutospacing="0"/>
        <w:jc w:val="left"/>
        <w:rPr>
          <w:rFonts w:ascii="Arial" w:hAnsi="Arial" w:cs="Arial"/>
          <w:color w:val="525252"/>
          <w:sz w:val="23"/>
          <w:szCs w:val="23"/>
        </w:rPr>
      </w:pPr>
      <w:r>
        <w:rPr>
          <w:rFonts w:ascii="Arial" w:hAnsi="Arial" w:cs="Arial"/>
          <w:color w:val="525252"/>
          <w:sz w:val="23"/>
          <w:szCs w:val="23"/>
        </w:rPr>
        <w:t xml:space="preserve">and </w:t>
      </w:r>
      <w:hyperlink r:id="rId12" w:tgtFrame="_blank" w:history="1">
        <w:r>
          <w:rPr>
            <w:rStyle w:val="Hyperlink"/>
            <w:rFonts w:ascii="Arial" w:hAnsi="Arial" w:cs="Arial"/>
            <w:color w:val="1251BA"/>
            <w:sz w:val="23"/>
            <w:szCs w:val="23"/>
          </w:rPr>
          <w:t>amazon.co.uk</w:t>
        </w:r>
      </w:hyperlink>
    </w:p>
    <w:p w14:paraId="0A025A40" w14:textId="77777777" w:rsidR="00735B1C" w:rsidRDefault="00735B1C" w:rsidP="00735B1C">
      <w:pPr>
        <w:spacing w:line="0" w:lineRule="auto"/>
        <w:rPr>
          <w:rFonts w:ascii="Arial" w:eastAsia="Times New Roman" w:hAnsi="Arial" w:cs="Arial"/>
          <w:color w:val="525252"/>
          <w:sz w:val="23"/>
          <w:szCs w:val="23"/>
        </w:rPr>
      </w:pPr>
      <w:r>
        <w:rPr>
          <w:rFonts w:ascii="Arial" w:eastAsia="Times New Roman" w:hAnsi="Arial" w:cs="Arial"/>
          <w:noProof/>
          <w:color w:val="525252"/>
          <w:sz w:val="23"/>
          <w:szCs w:val="23"/>
        </w:rPr>
        <w:drawing>
          <wp:inline distT="0" distB="0" distL="0" distR="0" wp14:anchorId="39694972" wp14:editId="17337501">
            <wp:extent cx="294322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3225" cy="1028700"/>
                    </a:xfrm>
                    <a:prstGeom prst="rect">
                      <a:avLst/>
                    </a:prstGeom>
                    <a:noFill/>
                    <a:ln>
                      <a:noFill/>
                    </a:ln>
                  </pic:spPr>
                </pic:pic>
              </a:graphicData>
            </a:graphic>
          </wp:inline>
        </w:drawing>
      </w:r>
    </w:p>
    <w:p w14:paraId="174D051F" w14:textId="77777777" w:rsidR="00735B1C" w:rsidRDefault="00735B1C" w:rsidP="00735B1C">
      <w:pPr>
        <w:pStyle w:val="intercom-align-left"/>
        <w:spacing w:before="0" w:beforeAutospacing="0" w:after="255" w:afterAutospacing="0"/>
        <w:rPr>
          <w:rFonts w:ascii="Arial" w:hAnsi="Arial" w:cs="Arial"/>
          <w:color w:val="525252"/>
          <w:sz w:val="23"/>
          <w:szCs w:val="23"/>
        </w:rPr>
      </w:pPr>
      <w:r>
        <w:rPr>
          <w:rFonts w:ascii="Arial" w:hAnsi="Arial" w:cs="Arial"/>
          <w:i/>
          <w:iCs/>
          <w:color w:val="525252"/>
          <w:sz w:val="23"/>
          <w:szCs w:val="23"/>
        </w:rPr>
        <w:t>The BAFTA-nominated game that helps millions of children learn to read. </w:t>
      </w:r>
    </w:p>
    <w:p w14:paraId="00CA2EC3" w14:textId="77777777" w:rsidR="00F87700" w:rsidRDefault="00735B1C" w:rsidP="00735B1C">
      <w:r>
        <w:rPr>
          <w:rFonts w:ascii="Arial" w:hAnsi="Arial" w:cs="Arial"/>
          <w:i/>
          <w:iCs/>
          <w:color w:val="525252"/>
          <w:sz w:val="23"/>
          <w:szCs w:val="23"/>
        </w:rPr>
        <w:t>Teach Monster Games Ltd is a subsidiary of The Usborne Foundation, a registered charity in England and Wales. Charity number 1121957.</w:t>
      </w:r>
      <w:bookmarkStart w:id="0" w:name="_GoBack"/>
      <w:bookmarkEnd w:id="0"/>
    </w:p>
    <w:sectPr w:rsidR="00F877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B1C"/>
    <w:rsid w:val="00735B1C"/>
    <w:rsid w:val="00F87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43D2"/>
  <w15:chartTrackingRefBased/>
  <w15:docId w15:val="{8FB364D2-1FD8-4474-8037-25D15C3F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B1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5B1C"/>
    <w:rPr>
      <w:color w:val="0000FF"/>
      <w:u w:val="single"/>
    </w:rPr>
  </w:style>
  <w:style w:type="paragraph" w:customStyle="1" w:styleId="intercom-align-center">
    <w:name w:val="intercom-align-center"/>
    <w:basedOn w:val="Normal"/>
    <w:rsid w:val="00735B1C"/>
    <w:pPr>
      <w:spacing w:before="100" w:beforeAutospacing="1" w:after="100" w:afterAutospacing="1"/>
      <w:jc w:val="center"/>
    </w:pPr>
  </w:style>
  <w:style w:type="paragraph" w:customStyle="1" w:styleId="intercom-align-left">
    <w:name w:val="intercom-align-left"/>
    <w:basedOn w:val="Normal"/>
    <w:rsid w:val="00735B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21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your-monster-to-read.intercom-clicks.com/via/e?ob=f%2BrWKSv6r6%2F%2BkYpCGAJzRYxFZsvPnIHwNfSMx7%2FttgBGtRNPdz7eFXlQwCoA%2BChUjLgd0H15wPvHXD2gGL3B8ZjUWqfy3z3rmXYqDh3sr6c%3D&amp;h=60f669f9fac94a9321116e0515fbe5f680d39b45-1ixom8jj_1090401960008&amp;l=e872d32f845a7fc8238fdeb50427d83448e2eab1-6146560"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teach-your-monster-to-read.intercom-clicks.com/via/e?ob=js%2B7ct7P2rTVOtQGeHNLY4WLYq9RhjsTL4IBJiTtDMfbMv4g5T%2BXgmM0nu%2Bms6LquajoO06Pwjck%2FuI8JUwdULxNr21XqMIULOP91ilEwrg%3D&amp;h=8d5d00795862b95459eeb2b0841912d35df0bb8a-1ixom8jj_1090401960008&amp;l=f180cd9afb2493d313a22aa59f6d59e781a24559-61465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ch-your-monster-to-read.intercom-clicks.com/via/e?ob=RALqskEgT9brlHGpvfG%2BXgUxOK%2F3XbGzHDRT91tjAI69cezGpAUvVwMnhW8lbL1hP4NV%2FoQPzv1rpLxcdD3MZv3eF%2Bm5m5u4KkmuugWSa%2B2%2BUxa7Py5YX0aoIMAnVBzE&amp;h=f4ac15d3fe713b9d4386836ed08642c156d63e8f-1ixom8jj_1090401960008&amp;l=a4b7e42751b5e25d643c53deec5183358aa20e49-6146559" TargetMode="External"/><Relationship Id="rId11" Type="http://schemas.openxmlformats.org/officeDocument/2006/relationships/image" Target="media/image4.png"/><Relationship Id="rId5" Type="http://schemas.openxmlformats.org/officeDocument/2006/relationships/hyperlink" Target="https://teach-your-monster-to-read.intercom-clicks.com/via/e?ob=msdxNCT%2F3yPFu1T8A3OMWQ8VpkUqYWR6mPt2a3IA5dKbaIxZHdalws1p8narzzWC&amp;h=1bca13773c3cf8bca7126cc15df0c3a9a5a77ee6-1ixom8jj_1090401960008&amp;l=49f6c4c8c49ad8fd51aa96790511acfec72e5593-6146558" TargetMode="External"/><Relationship Id="rId15" Type="http://schemas.openxmlformats.org/officeDocument/2006/relationships/theme" Target="theme/theme1.xml"/><Relationship Id="rId10" Type="http://schemas.openxmlformats.org/officeDocument/2006/relationships/hyperlink" Target="https://teach-your-monster-to-read.intercom-clicks.com/via/e?ob=xrlojy6BBg0X86i3UymrPUzAOg6bY8BwSAxGfYfegRdtH3Ig1B8%2FKx5UkZyuhqnFTJcKygElMRgEuSDf%2BkZxiLVZozUIlw1Y%2BjdVChpeiCs%3D&amp;h=c8807c5a074eb6b324ea52b8a8876a4baa38a051-1ixom8jj_1090401960008&amp;l=8c9ff7ce8fc8b4bb7e106d8ec2d04afa4e0fc4b6-6146561"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1</cp:revision>
  <dcterms:created xsi:type="dcterms:W3CDTF">2021-01-12T13:34:00Z</dcterms:created>
  <dcterms:modified xsi:type="dcterms:W3CDTF">2021-01-12T13:36:00Z</dcterms:modified>
</cp:coreProperties>
</file>