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C77B" w14:textId="77777777" w:rsidR="0065278E" w:rsidRDefault="007A7399" w:rsidP="001B02E3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9CF42F2" w14:textId="3D5D6442" w:rsidR="00E65B98" w:rsidRPr="00870481" w:rsidRDefault="002A5046" w:rsidP="0087048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E53FFBB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83B58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0E0FC52B" w14:textId="0D87E78D" w:rsidR="00DC6241" w:rsidRDefault="009174E1" w:rsidP="00456AF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 22nd</w:t>
      </w:r>
      <w:r w:rsidR="00456AF1" w:rsidRPr="00033758">
        <w:rPr>
          <w:sz w:val="28"/>
          <w:szCs w:val="28"/>
          <w:u w:val="single"/>
        </w:rPr>
        <w:t xml:space="preserve"> January 2021</w:t>
      </w:r>
    </w:p>
    <w:p w14:paraId="5080CDC9" w14:textId="44415CCD" w:rsidR="00DC6241" w:rsidRPr="00033758" w:rsidRDefault="00DC6241" w:rsidP="00456AF1">
      <w:pPr>
        <w:rPr>
          <w:sz w:val="28"/>
          <w:szCs w:val="28"/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3E8E96D2">
                <wp:simplePos x="0" y="0"/>
                <wp:positionH relativeFrom="margin">
                  <wp:posOffset>-175260</wp:posOffset>
                </wp:positionH>
                <wp:positionV relativeFrom="paragraph">
                  <wp:posOffset>234950</wp:posOffset>
                </wp:positionV>
                <wp:extent cx="6271260" cy="3345180"/>
                <wp:effectExtent l="19050" t="19050" r="34290" b="457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33451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D6ED0" id="Rectangle 4" o:spid="_x0000_s1026" style="position:absolute;margin-left:-13.8pt;margin-top:18.5pt;width:493.8pt;height:263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" filled="f" strokecolor="#0070c0" strokeweight="4.5pt">
                <w10:wrap anchorx="margin"/>
              </v:rect>
            </w:pict>
          </mc:Fallback>
        </mc:AlternateContent>
      </w:r>
    </w:p>
    <w:p w14:paraId="649848C2" w14:textId="1F2AB3D3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412C2360" w14:textId="47B616E3" w:rsidR="00456AF1" w:rsidRPr="00595FAC" w:rsidRDefault="00595FAC" w:rsidP="00456AF1">
      <w:pPr>
        <w:rPr>
          <w:color w:val="FF0000"/>
        </w:rPr>
      </w:pPr>
      <w:r w:rsidRPr="00595FAC">
        <w:rPr>
          <w:color w:val="FF0000"/>
          <w:sz w:val="36"/>
          <w:szCs w:val="36"/>
        </w:rPr>
        <w:t>YEAR 1:</w:t>
      </w:r>
      <w:r w:rsidRPr="00595FAC">
        <w:rPr>
          <w:color w:val="FF0000"/>
        </w:rPr>
        <w:t xml:space="preserve"> </w:t>
      </w:r>
      <w:r>
        <w:rPr>
          <w:color w:val="FF0000"/>
        </w:rPr>
        <w:t xml:space="preserve">This week is Spring week 3: Number, addition and subtraction. Children will be working with numbers up to 20. </w:t>
      </w:r>
      <w:r w:rsidR="006B07DC">
        <w:rPr>
          <w:color w:val="FF0000"/>
        </w:rPr>
        <w:t>Please watch the</w:t>
      </w:r>
      <w:r w:rsidR="009174E1">
        <w:rPr>
          <w:color w:val="FF0000"/>
        </w:rPr>
        <w:t xml:space="preserve"> second</w:t>
      </w:r>
      <w:r w:rsidRPr="00C10A2B">
        <w:rPr>
          <w:b/>
          <w:color w:val="FF0000"/>
        </w:rPr>
        <w:t xml:space="preserve"> </w:t>
      </w:r>
      <w:r w:rsidR="00C10A2B">
        <w:rPr>
          <w:b/>
          <w:color w:val="FF0000"/>
        </w:rPr>
        <w:t>‘</w:t>
      </w:r>
      <w:r w:rsidR="00162DC1">
        <w:rPr>
          <w:b/>
          <w:color w:val="FF0000"/>
        </w:rPr>
        <w:t>counting back</w:t>
      </w:r>
      <w:r w:rsidR="00C10A2B">
        <w:rPr>
          <w:color w:val="FF0000"/>
        </w:rPr>
        <w:t>’</w:t>
      </w:r>
      <w:r w:rsidR="00C10A2B" w:rsidRPr="00595FAC">
        <w:rPr>
          <w:color w:val="FF0000"/>
        </w:rPr>
        <w:t xml:space="preserve"> </w:t>
      </w:r>
      <w:r w:rsidR="00C10A2B">
        <w:rPr>
          <w:color w:val="FF0000"/>
        </w:rPr>
        <w:t>video below</w:t>
      </w:r>
      <w:r w:rsidR="00456AF1" w:rsidRPr="00595FAC">
        <w:rPr>
          <w:color w:val="FF0000"/>
        </w:rPr>
        <w:t xml:space="preserve"> and complete the attached </w:t>
      </w:r>
      <w:r w:rsidR="00DC6241" w:rsidRPr="006B07DC">
        <w:rPr>
          <w:b/>
          <w:color w:val="FF0000"/>
        </w:rPr>
        <w:t>Y1 maths</w:t>
      </w:r>
      <w:r w:rsidR="00DC6241">
        <w:rPr>
          <w:color w:val="FF0000"/>
        </w:rPr>
        <w:t xml:space="preserve"> worksheet</w:t>
      </w:r>
      <w:r w:rsidR="00456AF1" w:rsidRPr="00595FAC">
        <w:rPr>
          <w:color w:val="FF0000"/>
        </w:rPr>
        <w:t>.</w:t>
      </w:r>
    </w:p>
    <w:p w14:paraId="6FDBF5FF" w14:textId="674BDE0F" w:rsidR="009B0728" w:rsidRDefault="00BC6755" w:rsidP="00456AF1">
      <w:hyperlink r:id="rId10" w:history="1">
        <w:r w:rsidR="009B0728" w:rsidRPr="008639FB">
          <w:rPr>
            <w:rStyle w:val="Hyperlink"/>
          </w:rPr>
          <w:t>https://whiterosemaths.com/homelearning/year-1/spring-week-3/</w:t>
        </w:r>
      </w:hyperlink>
      <w:r w:rsidR="009B0728">
        <w:t xml:space="preserve"> </w:t>
      </w:r>
    </w:p>
    <w:p w14:paraId="6492DCF5" w14:textId="71339857" w:rsidR="00DC6241" w:rsidRDefault="00DC6241" w:rsidP="00456AF1"/>
    <w:p w14:paraId="1081E91D" w14:textId="33433B41" w:rsidR="00595FAC" w:rsidRDefault="009B0728" w:rsidP="00456AF1">
      <w:pPr>
        <w:rPr>
          <w:color w:val="7030A0"/>
        </w:rPr>
      </w:pPr>
      <w:r w:rsidRPr="00DC6241">
        <w:rPr>
          <w:color w:val="7030A0"/>
          <w:sz w:val="36"/>
          <w:szCs w:val="36"/>
        </w:rPr>
        <w:t>YEAR 2:</w:t>
      </w:r>
      <w:r w:rsidRPr="00595FAC">
        <w:rPr>
          <w:color w:val="7030A0"/>
        </w:rPr>
        <w:t xml:space="preserve"> </w:t>
      </w:r>
      <w:r w:rsidR="00DC6241">
        <w:rPr>
          <w:color w:val="7030A0"/>
        </w:rPr>
        <w:t xml:space="preserve">Please follow the link </w:t>
      </w:r>
      <w:r w:rsidR="00C10A2B">
        <w:rPr>
          <w:color w:val="7030A0"/>
        </w:rPr>
        <w:t xml:space="preserve">below </w:t>
      </w:r>
      <w:r w:rsidR="006B07DC">
        <w:rPr>
          <w:color w:val="7030A0"/>
        </w:rPr>
        <w:t xml:space="preserve">to watch the </w:t>
      </w:r>
      <w:r w:rsidR="00DC6241">
        <w:rPr>
          <w:color w:val="7030A0"/>
        </w:rPr>
        <w:t>v</w:t>
      </w:r>
      <w:r w:rsidR="00C10A2B">
        <w:rPr>
          <w:color w:val="7030A0"/>
        </w:rPr>
        <w:t xml:space="preserve">ideo, </w:t>
      </w:r>
      <w:r w:rsidR="009174E1">
        <w:rPr>
          <w:b/>
          <w:color w:val="7030A0"/>
        </w:rPr>
        <w:t>‘Make arrays</w:t>
      </w:r>
      <w:r w:rsidR="00C10A2B" w:rsidRPr="00C10A2B">
        <w:rPr>
          <w:b/>
          <w:color w:val="7030A0"/>
        </w:rPr>
        <w:t>’</w:t>
      </w:r>
      <w:r w:rsidR="00162DC1">
        <w:rPr>
          <w:color w:val="7030A0"/>
        </w:rPr>
        <w:t xml:space="preserve">. </w:t>
      </w:r>
      <w:r w:rsidR="009174E1">
        <w:rPr>
          <w:color w:val="7030A0"/>
        </w:rPr>
        <w:t xml:space="preserve">Complete the Year 2 maths worksheet. When the children are making their own arrays, you may find it helpful to use bun tins, or egg boxes, so that they can easily </w:t>
      </w:r>
      <w:r w:rsidR="00FE4DF9">
        <w:rPr>
          <w:color w:val="7030A0"/>
        </w:rPr>
        <w:t>place objects in the compartments. (This will make sense when you look at the worksheet).</w:t>
      </w:r>
    </w:p>
    <w:p w14:paraId="098FF244" w14:textId="1FEA69A3" w:rsidR="00595FAC" w:rsidRDefault="00BC6755" w:rsidP="00456AF1">
      <w:pPr>
        <w:rPr>
          <w:b/>
          <w:bCs/>
        </w:rPr>
      </w:pPr>
      <w:hyperlink r:id="rId11" w:history="1">
        <w:r w:rsidR="00C10A2B" w:rsidRPr="004560BA">
          <w:rPr>
            <w:rStyle w:val="Hyperlink"/>
            <w:b/>
            <w:bCs/>
          </w:rPr>
          <w:t>https://whiterosemaths.com/homelearning/year-2/week-12-number-multiplication-division/</w:t>
        </w:r>
      </w:hyperlink>
      <w:r w:rsidR="00C10A2B">
        <w:rPr>
          <w:b/>
          <w:bCs/>
        </w:rPr>
        <w:t xml:space="preserve"> </w:t>
      </w:r>
    </w:p>
    <w:p w14:paraId="1C746F24" w14:textId="648F67A3" w:rsidR="00733051" w:rsidRDefault="00733051" w:rsidP="00456AF1">
      <w:pPr>
        <w:rPr>
          <w:b/>
          <w:bCs/>
        </w:rPr>
      </w:pPr>
      <w:r>
        <w:rPr>
          <w:b/>
          <w:bCs/>
        </w:rPr>
        <w:t>Keep using tt rockstars to practice your times tables.</w:t>
      </w:r>
    </w:p>
    <w:p w14:paraId="6C87D292" w14:textId="77777777" w:rsidR="00162DC1" w:rsidRDefault="00162DC1" w:rsidP="00456AF1">
      <w:pPr>
        <w:rPr>
          <w:b/>
          <w:bCs/>
        </w:rPr>
      </w:pPr>
    </w:p>
    <w:p w14:paraId="69C875CE" w14:textId="77777777" w:rsidR="00610149" w:rsidRDefault="00610149" w:rsidP="00610149">
      <w:pPr>
        <w:rPr>
          <w:b/>
          <w:bCs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71CB3198">
                <wp:simplePos x="0" y="0"/>
                <wp:positionH relativeFrom="margin">
                  <wp:posOffset>-182880</wp:posOffset>
                </wp:positionH>
                <wp:positionV relativeFrom="paragraph">
                  <wp:posOffset>65405</wp:posOffset>
                </wp:positionV>
                <wp:extent cx="6294120" cy="4053840"/>
                <wp:effectExtent l="19050" t="19050" r="30480" b="419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0538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681E2" id="Rectangle 8" o:spid="_x0000_s1026" style="position:absolute;margin-left:-14.4pt;margin-top:5.15pt;width:495.6pt;height:31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" filled="f" strokecolor="red" strokeweight="4.5pt">
                <w10:wrap anchorx="margin"/>
              </v:rect>
            </w:pict>
          </mc:Fallback>
        </mc:AlternateContent>
      </w:r>
      <w:hyperlink r:id="rId12" w:history="1"/>
    </w:p>
    <w:p w14:paraId="518643BA" w14:textId="5BFBE68C" w:rsidR="005372C5" w:rsidRPr="00610149" w:rsidRDefault="00BE71D7" w:rsidP="00610149">
      <w:pPr>
        <w:rPr>
          <w:b/>
          <w:bCs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Phonics/</w:t>
      </w:r>
      <w:r w:rsidR="00552CA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73C98C88" w14:textId="1DF579F4" w:rsidR="00E97D6A" w:rsidRDefault="00BE71D7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 w:rsidRPr="00CD1E5B">
        <w:rPr>
          <w:rFonts w:cstheme="minorHAnsi"/>
          <w:bCs/>
          <w:color w:val="FF0000"/>
          <w:sz w:val="36"/>
          <w:szCs w:val="36"/>
          <w:u w:val="single"/>
          <w:lang w:eastAsia="en-GB"/>
        </w:rPr>
        <w:t>Year 1:</w:t>
      </w:r>
      <w:r w:rsidRPr="00BE71D7"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 w:rsidRPr="00BE71D7">
        <w:rPr>
          <w:rFonts w:cstheme="minorHAnsi"/>
          <w:bCs/>
          <w:color w:val="FF0000"/>
          <w:lang w:eastAsia="en-GB"/>
        </w:rPr>
        <w:t>Follow the link for the Year 1 phonics lesson. Today’</w:t>
      </w:r>
      <w:r>
        <w:rPr>
          <w:rFonts w:cstheme="minorHAnsi"/>
          <w:bCs/>
          <w:color w:val="FF0000"/>
          <w:lang w:eastAsia="en-GB"/>
        </w:rPr>
        <w:t xml:space="preserve">s lesson is Year </w:t>
      </w:r>
      <w:r w:rsidR="00E97D6A">
        <w:rPr>
          <w:rFonts w:cstheme="minorHAnsi"/>
          <w:bCs/>
          <w:color w:val="FF0000"/>
          <w:lang w:eastAsia="en-GB"/>
        </w:rPr>
        <w:t xml:space="preserve">1 Spring Term lesson </w:t>
      </w:r>
      <w:r w:rsidR="00FE4DF9">
        <w:rPr>
          <w:rFonts w:cstheme="minorHAnsi"/>
          <w:bCs/>
          <w:color w:val="FF0000"/>
          <w:lang w:eastAsia="en-GB"/>
        </w:rPr>
        <w:t>13</w:t>
      </w:r>
      <w:r w:rsidR="00BB3C89">
        <w:rPr>
          <w:rFonts w:cstheme="minorHAnsi"/>
          <w:bCs/>
          <w:color w:val="FF0000"/>
          <w:lang w:eastAsia="en-GB"/>
        </w:rPr>
        <w:t xml:space="preserve"> </w:t>
      </w:r>
      <w:r w:rsidR="00A30525">
        <w:rPr>
          <w:rFonts w:cstheme="minorHAnsi"/>
          <w:bCs/>
          <w:color w:val="FF0000"/>
          <w:lang w:eastAsia="en-GB"/>
        </w:rPr>
        <w:t>–</w:t>
      </w:r>
      <w:r w:rsidR="00FE4DF9">
        <w:rPr>
          <w:rFonts w:cstheme="minorHAnsi"/>
          <w:bCs/>
          <w:color w:val="FF0000"/>
          <w:lang w:eastAsia="en-GB"/>
        </w:rPr>
        <w:t xml:space="preserve"> c mice</w:t>
      </w:r>
      <w:r w:rsidR="00BB3C89">
        <w:rPr>
          <w:rFonts w:cstheme="minorHAnsi"/>
          <w:bCs/>
          <w:color w:val="FF0000"/>
          <w:lang w:eastAsia="en-GB"/>
        </w:rPr>
        <w:t xml:space="preserve"> </w:t>
      </w:r>
    </w:p>
    <w:p w14:paraId="2A82E9CE" w14:textId="16F1B987" w:rsidR="00BE71D7" w:rsidRPr="00E97D6A" w:rsidRDefault="00516FF7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>
        <w:rPr>
          <w:rFonts w:cstheme="minorHAnsi"/>
          <w:bCs/>
          <w:color w:val="FF0000"/>
          <w:lang w:eastAsia="en-GB"/>
        </w:rPr>
        <w:t xml:space="preserve"> </w:t>
      </w:r>
      <w:hyperlink r:id="rId13" w:history="1">
        <w:r w:rsidR="00FE4DF9" w:rsidRPr="00CC7390">
          <w:rPr>
            <w:rStyle w:val="Hyperlink"/>
            <w:rFonts w:cstheme="minorHAnsi"/>
            <w:bCs/>
            <w:lang w:eastAsia="en-GB"/>
          </w:rPr>
          <w:t>https://www.youtube.com/watch?v=7Kk2PcAUYME</w:t>
        </w:r>
      </w:hyperlink>
      <w:r w:rsidR="00FE4DF9">
        <w:rPr>
          <w:rFonts w:cstheme="minorHAnsi"/>
          <w:bCs/>
          <w:color w:val="FF0000"/>
          <w:lang w:eastAsia="en-GB"/>
        </w:rPr>
        <w:t xml:space="preserve"> </w:t>
      </w:r>
    </w:p>
    <w:p w14:paraId="4179FEFD" w14:textId="110DE0A0" w:rsidR="00CD1E5B" w:rsidRPr="00E97D6A" w:rsidRDefault="00E97D6A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 w:rsidRPr="00E97D6A">
        <w:rPr>
          <w:rFonts w:cstheme="minorHAnsi"/>
          <w:bCs/>
          <w:color w:val="FF0000"/>
          <w:lang w:eastAsia="en-GB"/>
        </w:rPr>
        <w:t>Practice the next page of your handwriting booklet.</w:t>
      </w:r>
    </w:p>
    <w:p w14:paraId="66465FC2" w14:textId="67D2986E" w:rsidR="00BE71D7" w:rsidRDefault="00BE71D7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 w:rsidRPr="00CD1E5B">
        <w:rPr>
          <w:rFonts w:cstheme="minorHAnsi"/>
          <w:bCs/>
          <w:color w:val="7030A0"/>
          <w:sz w:val="36"/>
          <w:szCs w:val="36"/>
          <w:u w:val="single"/>
          <w:lang w:eastAsia="en-GB"/>
        </w:rPr>
        <w:t>Year 2:</w:t>
      </w:r>
      <w:r w:rsidRPr="00BE71D7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CD1E5B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E97D6A">
        <w:rPr>
          <w:rFonts w:cstheme="minorHAnsi"/>
          <w:bCs/>
          <w:color w:val="7030A0"/>
          <w:lang w:eastAsia="en-GB"/>
        </w:rPr>
        <w:t xml:space="preserve"> </w:t>
      </w:r>
    </w:p>
    <w:p w14:paraId="1E8DA5B3" w14:textId="787D95CF" w:rsidR="00516FF7" w:rsidRPr="00610149" w:rsidRDefault="00610149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>
        <w:rPr>
          <w:rFonts w:cstheme="minorHAnsi"/>
          <w:bCs/>
          <w:color w:val="7030A0"/>
          <w:lang w:eastAsia="en-GB"/>
        </w:rPr>
        <w:t>If anyone would like to collect their child’s homework book from school, I have left them in the school entrance for you. Choose some activities</w:t>
      </w:r>
      <w:r w:rsidR="00FE4DF9">
        <w:rPr>
          <w:rFonts w:cstheme="minorHAnsi"/>
          <w:bCs/>
          <w:color w:val="7030A0"/>
          <w:lang w:eastAsia="en-GB"/>
        </w:rPr>
        <w:t xml:space="preserve"> from the </w:t>
      </w:r>
      <w:r w:rsidR="00FE4DF9" w:rsidRPr="00FE4DF9">
        <w:rPr>
          <w:rFonts w:cstheme="minorHAnsi"/>
          <w:b/>
          <w:bCs/>
          <w:color w:val="7030A0"/>
          <w:lang w:eastAsia="en-GB"/>
        </w:rPr>
        <w:t>spelling activity grid</w:t>
      </w:r>
      <w:r w:rsidR="00FE4DF9">
        <w:rPr>
          <w:rFonts w:cstheme="minorHAnsi"/>
          <w:bCs/>
          <w:color w:val="7030A0"/>
          <w:lang w:eastAsia="en-GB"/>
        </w:rPr>
        <w:t xml:space="preserve"> to help you to learn the spellings; </w:t>
      </w:r>
      <w:r w:rsidRPr="00610149">
        <w:rPr>
          <w:rFonts w:cstheme="minorHAnsi"/>
          <w:b/>
          <w:bCs/>
          <w:color w:val="7030A0"/>
          <w:lang w:eastAsia="en-GB"/>
        </w:rPr>
        <w:t>many, clothes, busy, people, water, again, half, money, Mr, Mrs.</w:t>
      </w:r>
      <w:r>
        <w:rPr>
          <w:rFonts w:cstheme="minorHAnsi"/>
          <w:b/>
          <w:bCs/>
          <w:color w:val="7030A0"/>
          <w:lang w:eastAsia="en-GB"/>
        </w:rPr>
        <w:t xml:space="preserve"> </w:t>
      </w:r>
      <w:r w:rsidRPr="00610149">
        <w:rPr>
          <w:rFonts w:cstheme="minorHAnsi"/>
          <w:bCs/>
          <w:color w:val="7030A0"/>
          <w:lang w:eastAsia="en-GB"/>
        </w:rPr>
        <w:t>These spellings would have been the next set that we would have been learning in school.</w:t>
      </w:r>
    </w:p>
    <w:p w14:paraId="6D0C5C53" w14:textId="4A5C3DB9" w:rsidR="00D36D74" w:rsidRDefault="00BE71D7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Both year groups, try to</w:t>
      </w:r>
      <w:r w:rsidRPr="00BE71D7">
        <w:rPr>
          <w:rFonts w:cstheme="minorHAnsi"/>
          <w:bCs/>
          <w:color w:val="000000"/>
          <w:lang w:eastAsia="en-GB"/>
        </w:rPr>
        <w:t xml:space="preserve"> practice reading to an adult for at least 10 mins every day.</w:t>
      </w:r>
      <w:r w:rsidR="00D36D74">
        <w:rPr>
          <w:rFonts w:cstheme="minorHAnsi"/>
          <w:bCs/>
          <w:color w:val="000000"/>
          <w:lang w:eastAsia="en-GB"/>
        </w:rPr>
        <w:t xml:space="preserve"> See the reading websites below to try something new.</w:t>
      </w:r>
    </w:p>
    <w:p w14:paraId="184716C9" w14:textId="66CBC208" w:rsidR="00D36D74" w:rsidRPr="00BE71D7" w:rsidRDefault="00D36D74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Practice your </w:t>
      </w:r>
      <w:r w:rsidRPr="00D36D74">
        <w:rPr>
          <w:rFonts w:cstheme="minorHAnsi"/>
          <w:b/>
          <w:bCs/>
          <w:color w:val="000000"/>
          <w:lang w:eastAsia="en-GB"/>
        </w:rPr>
        <w:t>‘teach your monster to read’.</w:t>
      </w:r>
      <w:r>
        <w:rPr>
          <w:rFonts w:cstheme="minorHAnsi"/>
          <w:bCs/>
          <w:color w:val="000000"/>
          <w:lang w:eastAsia="en-GB"/>
        </w:rPr>
        <w:t xml:space="preserve"> </w:t>
      </w:r>
    </w:p>
    <w:p w14:paraId="7C38786F" w14:textId="1D7144A5" w:rsidR="00DC6241" w:rsidRDefault="00DC6241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46CBBB3" w14:textId="44FDFEE8" w:rsidR="00CD1E5B" w:rsidRDefault="00CD1E5B" w:rsidP="00CD1E5B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9A357" wp14:editId="474D3896">
                <wp:simplePos x="0" y="0"/>
                <wp:positionH relativeFrom="margin">
                  <wp:posOffset>-77470</wp:posOffset>
                </wp:positionH>
                <wp:positionV relativeFrom="paragraph">
                  <wp:posOffset>88265</wp:posOffset>
                </wp:positionV>
                <wp:extent cx="6166485" cy="1394460"/>
                <wp:effectExtent l="19050" t="19050" r="43815" b="342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13944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21467" id="Rectangle 6" o:spid="_x0000_s1026" style="position:absolute;margin-left:-6.1pt;margin-top:6.95pt;width:485.55pt;height:109.8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" filled="f" strokecolor="#00b050" strokeweight="4.5pt">
                <w10:wrap anchorx="margin"/>
              </v:rect>
            </w:pict>
          </mc:Fallback>
        </mc:AlternateContent>
      </w:r>
    </w:p>
    <w:p w14:paraId="53560821" w14:textId="4F95E84F" w:rsidR="00CD1E5B" w:rsidRDefault="00CD1E5B" w:rsidP="00CD1E5B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Topic</w:t>
      </w:r>
      <w:r w:rsidRPr="00CC028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:</w:t>
      </w:r>
    </w:p>
    <w:p w14:paraId="2682AB36" w14:textId="1A28A486" w:rsidR="00CD1E5B" w:rsidRDefault="00CD1E5B" w:rsidP="00CD1E5B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7DEF0C8E" w14:textId="010E16E3" w:rsidR="00CD1E5B" w:rsidRDefault="00CD1E5B" w:rsidP="00CD1E5B">
      <w:pPr>
        <w:spacing w:after="0" w:line="240" w:lineRule="auto"/>
      </w:pPr>
      <w:r>
        <w:t>Continue to work from ‘The Day the Crayons Quit’ topic grid.</w:t>
      </w:r>
      <w:r w:rsidR="00C10A2B">
        <w:t xml:space="preserve"> This is our final week where we will be following this grid.</w:t>
      </w:r>
    </w:p>
    <w:p w14:paraId="56C1B0E6" w14:textId="21A9DEF5" w:rsidR="00CD1E5B" w:rsidRDefault="00CD1E5B" w:rsidP="00CD1E5B">
      <w:pPr>
        <w:spacing w:after="0" w:line="240" w:lineRule="auto"/>
      </w:pPr>
    </w:p>
    <w:p w14:paraId="5FAC5792" w14:textId="77777777" w:rsidR="00CD1E5B" w:rsidRDefault="00CD1E5B" w:rsidP="00CD1E5B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t>Don’t feel that you need to complete all of the activities. Do what you can and have fun!</w:t>
      </w:r>
    </w:p>
    <w:p w14:paraId="71A86B15" w14:textId="41C39301" w:rsidR="00CD1E5B" w:rsidRPr="004D34AC" w:rsidRDefault="00CD1E5B" w:rsidP="00CD1E5B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1D632D68" w14:textId="03312C63" w:rsidR="00DC6241" w:rsidRDefault="00DC6241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24CA7618" w14:textId="0021E93E" w:rsidR="00F529C0" w:rsidRDefault="00F529C0" w:rsidP="006968B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10443FDB" w14:textId="554EA491" w:rsidR="0042076C" w:rsidRDefault="00EF2BC9" w:rsidP="00017176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0955A6" wp14:editId="48A1BA53">
                <wp:simplePos x="0" y="0"/>
                <wp:positionH relativeFrom="margin">
                  <wp:posOffset>-7620</wp:posOffset>
                </wp:positionH>
                <wp:positionV relativeFrom="paragraph">
                  <wp:posOffset>362585</wp:posOffset>
                </wp:positionV>
                <wp:extent cx="6086475" cy="617220"/>
                <wp:effectExtent l="19050" t="19050" r="47625" b="304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66AA" w14:textId="6ABA8A5A" w:rsidR="00483CCF" w:rsidRPr="00483CCF" w:rsidRDefault="00483CCF" w:rsidP="00483CCF">
                            <w:pPr>
                              <w:tabs>
                                <w:tab w:val="left" w:pos="7860"/>
                              </w:tabs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Be active:</w:t>
                            </w:r>
                            <w:r w:rsidRPr="00483CCF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Choose an activity from the daily activity menu </w:t>
                            </w:r>
                            <w:r w:rsidR="00C10A2B"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on Monday’s blog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>and get your heart rate up for 30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955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6pt;margin-top:28.55pt;width:479.25pt;height:4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" strokecolor="#f60" strokeweight="4.5pt">
                <v:textbox>
                  <w:txbxContent>
                    <w:p w14:paraId="005C66AA" w14:textId="6ABA8A5A" w:rsidR="00483CCF" w:rsidRPr="00483CCF" w:rsidRDefault="00483CCF" w:rsidP="00483CCF">
                      <w:pPr>
                        <w:tabs>
                          <w:tab w:val="left" w:pos="7860"/>
                        </w:tabs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  <w:t>Be active:</w:t>
                      </w:r>
                      <w:r w:rsidRPr="00483CCF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 xml:space="preserve">Choose an activity from the daily activity menu </w:t>
                      </w:r>
                      <w:r w:rsidR="00C10A2B"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 xml:space="preserve">on Monday’s blog </w:t>
                      </w:r>
                      <w:r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>and get your heart rate up for 30 minutes.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A88138" w14:textId="686E2E11" w:rsidR="00F4054F" w:rsidRDefault="00D36D74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EBA79" wp14:editId="50331820">
                <wp:simplePos x="0" y="0"/>
                <wp:positionH relativeFrom="margin">
                  <wp:posOffset>-67945</wp:posOffset>
                </wp:positionH>
                <wp:positionV relativeFrom="paragraph">
                  <wp:posOffset>999490</wp:posOffset>
                </wp:positionV>
                <wp:extent cx="6065520" cy="5341620"/>
                <wp:effectExtent l="19050" t="19050" r="30480" b="304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53416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52D63" id="Rectangle 5" o:spid="_x0000_s1026" style="position:absolute;margin-left:-5.35pt;margin-top:78.7pt;width:477.6pt;height:420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" filled="f" strokecolor="#00b050" strokeweight="4.5pt">
                <w10:wrap anchorx="margin"/>
              </v:rect>
            </w:pict>
          </mc:Fallback>
        </mc:AlternateContent>
      </w:r>
    </w:p>
    <w:p w14:paraId="7D650459" w14:textId="77777777" w:rsidR="003F715B" w:rsidRPr="002C7C89" w:rsidRDefault="003F715B" w:rsidP="003F715B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 xml:space="preserve"> </w:t>
      </w:r>
      <w:r w:rsidRPr="002C7C89">
        <w:rPr>
          <w:b/>
          <w:bCs/>
          <w:sz w:val="28"/>
          <w:szCs w:val="28"/>
          <w:u w:val="single"/>
        </w:rPr>
        <w:t>Website hyperlinks to access reading resources:</w:t>
      </w:r>
    </w:p>
    <w:p w14:paraId="2764D540" w14:textId="77777777" w:rsidR="003F715B" w:rsidRPr="003F715B" w:rsidRDefault="00BC6755" w:rsidP="003F715B">
      <w:pPr>
        <w:spacing w:line="240" w:lineRule="auto"/>
        <w:rPr>
          <w:sz w:val="24"/>
          <w:szCs w:val="24"/>
        </w:rPr>
      </w:pPr>
      <w:hyperlink r:id="rId14" w:history="1">
        <w:r w:rsidR="003F715B" w:rsidRPr="003F715B">
          <w:rPr>
            <w:rStyle w:val="Hyperlink"/>
            <w:sz w:val="24"/>
            <w:szCs w:val="24"/>
          </w:rPr>
          <w:t>https://library.thenational.academy/</w:t>
        </w:r>
      </w:hyperlink>
      <w:r w:rsidR="003F715B" w:rsidRPr="003F715B">
        <w:rPr>
          <w:sz w:val="24"/>
          <w:szCs w:val="24"/>
        </w:rPr>
        <w:t xml:space="preserve"> </w:t>
      </w:r>
    </w:p>
    <w:p w14:paraId="6255C919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0109D8D" w14:textId="77777777" w:rsidR="003F715B" w:rsidRPr="003F715B" w:rsidRDefault="00BC6755" w:rsidP="003F715B">
      <w:pPr>
        <w:spacing w:line="240" w:lineRule="auto"/>
        <w:rPr>
          <w:sz w:val="24"/>
          <w:szCs w:val="24"/>
        </w:rPr>
      </w:pPr>
      <w:hyperlink r:id="rId15" w:history="1">
        <w:r w:rsidR="003F715B" w:rsidRPr="003F715B">
          <w:rPr>
            <w:rStyle w:val="Hyperlink"/>
            <w:sz w:val="24"/>
            <w:szCs w:val="24"/>
          </w:rPr>
          <w:t>https://www.vooks.com/</w:t>
        </w:r>
      </w:hyperlink>
      <w:r w:rsidR="003F715B" w:rsidRPr="003F715B">
        <w:rPr>
          <w:sz w:val="24"/>
          <w:szCs w:val="24"/>
        </w:rPr>
        <w:t xml:space="preserve"> </w:t>
      </w:r>
    </w:p>
    <w:p w14:paraId="6878D90D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7F2BB5B7" w14:textId="77777777" w:rsidR="003F715B" w:rsidRPr="003F715B" w:rsidRDefault="00BC6755" w:rsidP="003F715B">
      <w:pPr>
        <w:spacing w:line="240" w:lineRule="auto"/>
        <w:rPr>
          <w:sz w:val="24"/>
          <w:szCs w:val="24"/>
        </w:rPr>
      </w:pPr>
      <w:hyperlink r:id="rId16" w:history="1">
        <w:r w:rsidR="003F715B" w:rsidRPr="003F715B">
          <w:rPr>
            <w:rStyle w:val="Hyperlink"/>
            <w:sz w:val="24"/>
            <w:szCs w:val="24"/>
          </w:rPr>
          <w:t>https://www.bbc.co.uk/bitesize/subjects/zgkw2hv</w:t>
        </w:r>
      </w:hyperlink>
    </w:p>
    <w:p w14:paraId="4AE72032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FCAFB9A" w14:textId="77777777" w:rsidR="003F715B" w:rsidRPr="003F715B" w:rsidRDefault="00BC6755" w:rsidP="003F715B">
      <w:pPr>
        <w:spacing w:line="240" w:lineRule="auto"/>
        <w:rPr>
          <w:sz w:val="24"/>
          <w:szCs w:val="24"/>
        </w:rPr>
      </w:pPr>
      <w:hyperlink r:id="rId17" w:history="1">
        <w:r w:rsidR="003F715B" w:rsidRPr="003F715B">
          <w:rPr>
            <w:rStyle w:val="Hyperlink"/>
            <w:sz w:val="24"/>
            <w:szCs w:val="24"/>
          </w:rPr>
          <w:t>https://home.oxfordowl.co.uk/reading/free-ebooks/</w:t>
        </w:r>
      </w:hyperlink>
    </w:p>
    <w:p w14:paraId="492309D4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603CDD69" w14:textId="77777777" w:rsidR="003F715B" w:rsidRPr="003F715B" w:rsidRDefault="00BC6755" w:rsidP="003F715B">
      <w:pPr>
        <w:spacing w:line="240" w:lineRule="auto"/>
        <w:rPr>
          <w:sz w:val="24"/>
          <w:szCs w:val="24"/>
        </w:rPr>
      </w:pPr>
      <w:hyperlink r:id="rId18" w:history="1">
        <w:r w:rsidR="003F715B" w:rsidRPr="003F715B">
          <w:rPr>
            <w:rStyle w:val="Hyperlink"/>
            <w:sz w:val="24"/>
            <w:szCs w:val="24"/>
          </w:rPr>
          <w:t>Free Kid's eBooks and NOOK Books | Barnes &amp; Noble® (barnesandnoble.com)</w:t>
        </w:r>
      </w:hyperlink>
    </w:p>
    <w:p w14:paraId="1A06E55B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599903B" w14:textId="77777777" w:rsidR="003F715B" w:rsidRPr="003F715B" w:rsidRDefault="00BC6755" w:rsidP="003F715B">
      <w:pPr>
        <w:spacing w:line="240" w:lineRule="auto"/>
        <w:rPr>
          <w:sz w:val="24"/>
          <w:szCs w:val="24"/>
        </w:rPr>
      </w:pPr>
      <w:hyperlink r:id="rId19" w:history="1">
        <w:r w:rsidR="003F715B" w:rsidRPr="003F715B">
          <w:rPr>
            <w:rStyle w:val="Hyperlink"/>
            <w:sz w:val="24"/>
            <w:szCs w:val="24"/>
          </w:rPr>
          <w:t>Phonics Games for the Classroom and Home - Phonics Bloom</w:t>
        </w:r>
      </w:hyperlink>
    </w:p>
    <w:p w14:paraId="34A0768F" w14:textId="383C2B8E" w:rsidR="00D36D74" w:rsidRPr="003F715B" w:rsidRDefault="00D36D74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lang w:eastAsia="en-GB"/>
        </w:rPr>
      </w:pPr>
    </w:p>
    <w:p w14:paraId="16020F4C" w14:textId="2D6DD710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E1B689" w14:textId="0C185C4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FD8AE7E" w14:textId="34DFF87C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2F91443" w14:textId="56BCD0CB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15CD2BE" w14:textId="65EFC87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73B42EC" w14:textId="37FF3986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19C46C9" w14:textId="74D7AB69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CF71E2D" w14:textId="76AC6262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DE37EC" w14:textId="2CC952D0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4ECC924" w14:textId="4FD606AE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44D02B0D" w14:textId="6D308EE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FAA7195" w14:textId="2243694C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5EEDF72" w14:textId="64D2877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sectPr w:rsidR="009B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B5C26" w14:textId="77777777" w:rsidR="00CB7DB5" w:rsidRDefault="00CB7DB5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CB7DB5" w:rsidRDefault="00CB7DB5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B61E" w14:textId="77777777" w:rsidR="00CB7DB5" w:rsidRDefault="00CB7DB5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CB7DB5" w:rsidRDefault="00CB7DB5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01C"/>
    <w:multiLevelType w:val="hybridMultilevel"/>
    <w:tmpl w:val="83A6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FD0"/>
    <w:multiLevelType w:val="hybridMultilevel"/>
    <w:tmpl w:val="BFB06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102"/>
    <w:multiLevelType w:val="hybridMultilevel"/>
    <w:tmpl w:val="1732533E"/>
    <w:lvl w:ilvl="0" w:tplc="315E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93A1B"/>
    <w:multiLevelType w:val="hybridMultilevel"/>
    <w:tmpl w:val="B24A4668"/>
    <w:lvl w:ilvl="0" w:tplc="EB7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B583D"/>
    <w:multiLevelType w:val="hybridMultilevel"/>
    <w:tmpl w:val="B1FCA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9"/>
    <w:rsid w:val="000072DD"/>
    <w:rsid w:val="00011AFF"/>
    <w:rsid w:val="000159EC"/>
    <w:rsid w:val="00017176"/>
    <w:rsid w:val="000206F3"/>
    <w:rsid w:val="0002478D"/>
    <w:rsid w:val="00026176"/>
    <w:rsid w:val="00033758"/>
    <w:rsid w:val="00033DB5"/>
    <w:rsid w:val="00036131"/>
    <w:rsid w:val="00045DCD"/>
    <w:rsid w:val="00056DE8"/>
    <w:rsid w:val="00073041"/>
    <w:rsid w:val="000767BE"/>
    <w:rsid w:val="00082C4B"/>
    <w:rsid w:val="00083AAF"/>
    <w:rsid w:val="00085A72"/>
    <w:rsid w:val="00087401"/>
    <w:rsid w:val="0008743E"/>
    <w:rsid w:val="000A3C5D"/>
    <w:rsid w:val="000A76EB"/>
    <w:rsid w:val="000B0DDF"/>
    <w:rsid w:val="000C0768"/>
    <w:rsid w:val="000C6DB3"/>
    <w:rsid w:val="000F62DC"/>
    <w:rsid w:val="000F6C20"/>
    <w:rsid w:val="00113691"/>
    <w:rsid w:val="00120C17"/>
    <w:rsid w:val="00121F6D"/>
    <w:rsid w:val="0012397D"/>
    <w:rsid w:val="00141AD7"/>
    <w:rsid w:val="00153AE8"/>
    <w:rsid w:val="00154694"/>
    <w:rsid w:val="00155ED3"/>
    <w:rsid w:val="00162DC1"/>
    <w:rsid w:val="001677FF"/>
    <w:rsid w:val="00193BA9"/>
    <w:rsid w:val="001B02E3"/>
    <w:rsid w:val="001B1F4A"/>
    <w:rsid w:val="001B4309"/>
    <w:rsid w:val="001E1954"/>
    <w:rsid w:val="001E3A66"/>
    <w:rsid w:val="001F1C75"/>
    <w:rsid w:val="00201EC5"/>
    <w:rsid w:val="00205009"/>
    <w:rsid w:val="002144A9"/>
    <w:rsid w:val="0021455C"/>
    <w:rsid w:val="00217F46"/>
    <w:rsid w:val="00220347"/>
    <w:rsid w:val="0022185E"/>
    <w:rsid w:val="00234610"/>
    <w:rsid w:val="002352FC"/>
    <w:rsid w:val="00240B12"/>
    <w:rsid w:val="00244519"/>
    <w:rsid w:val="0025469A"/>
    <w:rsid w:val="00260017"/>
    <w:rsid w:val="00262804"/>
    <w:rsid w:val="00274FC2"/>
    <w:rsid w:val="00276C94"/>
    <w:rsid w:val="002A5046"/>
    <w:rsid w:val="002A57F2"/>
    <w:rsid w:val="002A6BDA"/>
    <w:rsid w:val="002B7C7C"/>
    <w:rsid w:val="002C74BB"/>
    <w:rsid w:val="002E106C"/>
    <w:rsid w:val="002F0A73"/>
    <w:rsid w:val="002F5611"/>
    <w:rsid w:val="002F647A"/>
    <w:rsid w:val="00305D1C"/>
    <w:rsid w:val="00306DF1"/>
    <w:rsid w:val="003073AA"/>
    <w:rsid w:val="00316A07"/>
    <w:rsid w:val="003221B3"/>
    <w:rsid w:val="00341A73"/>
    <w:rsid w:val="00342ED2"/>
    <w:rsid w:val="0036312A"/>
    <w:rsid w:val="0036493D"/>
    <w:rsid w:val="00367B93"/>
    <w:rsid w:val="00390D0E"/>
    <w:rsid w:val="00392427"/>
    <w:rsid w:val="00397382"/>
    <w:rsid w:val="003A3E6C"/>
    <w:rsid w:val="003A44D9"/>
    <w:rsid w:val="003B4202"/>
    <w:rsid w:val="003C1EF7"/>
    <w:rsid w:val="003C3273"/>
    <w:rsid w:val="003D37B5"/>
    <w:rsid w:val="003F715B"/>
    <w:rsid w:val="00403BA3"/>
    <w:rsid w:val="0040563A"/>
    <w:rsid w:val="00411334"/>
    <w:rsid w:val="0041243B"/>
    <w:rsid w:val="0042076C"/>
    <w:rsid w:val="00427705"/>
    <w:rsid w:val="00440EF8"/>
    <w:rsid w:val="00443CEC"/>
    <w:rsid w:val="00443E3E"/>
    <w:rsid w:val="00452407"/>
    <w:rsid w:val="004527AC"/>
    <w:rsid w:val="00456AF1"/>
    <w:rsid w:val="00460002"/>
    <w:rsid w:val="0046565A"/>
    <w:rsid w:val="0046616D"/>
    <w:rsid w:val="0046748D"/>
    <w:rsid w:val="004773C3"/>
    <w:rsid w:val="00483CCF"/>
    <w:rsid w:val="00490282"/>
    <w:rsid w:val="00493BA7"/>
    <w:rsid w:val="004A2CE1"/>
    <w:rsid w:val="004B4FF0"/>
    <w:rsid w:val="004D2687"/>
    <w:rsid w:val="004D34AC"/>
    <w:rsid w:val="004D70D2"/>
    <w:rsid w:val="004D7AC0"/>
    <w:rsid w:val="004E0B61"/>
    <w:rsid w:val="004E2254"/>
    <w:rsid w:val="004E5AAE"/>
    <w:rsid w:val="004E5FD1"/>
    <w:rsid w:val="004F24A3"/>
    <w:rsid w:val="005064E8"/>
    <w:rsid w:val="00511982"/>
    <w:rsid w:val="00516FF7"/>
    <w:rsid w:val="00521B4F"/>
    <w:rsid w:val="00530D29"/>
    <w:rsid w:val="005372C5"/>
    <w:rsid w:val="00542ED5"/>
    <w:rsid w:val="00552CAD"/>
    <w:rsid w:val="00553FC0"/>
    <w:rsid w:val="005627D6"/>
    <w:rsid w:val="005672EC"/>
    <w:rsid w:val="00575922"/>
    <w:rsid w:val="005902A4"/>
    <w:rsid w:val="005943D7"/>
    <w:rsid w:val="00595FAC"/>
    <w:rsid w:val="005A1917"/>
    <w:rsid w:val="005B0851"/>
    <w:rsid w:val="005B1B54"/>
    <w:rsid w:val="005D1392"/>
    <w:rsid w:val="005F0B8B"/>
    <w:rsid w:val="005F2EF0"/>
    <w:rsid w:val="00601E03"/>
    <w:rsid w:val="00610149"/>
    <w:rsid w:val="006110FB"/>
    <w:rsid w:val="006111AF"/>
    <w:rsid w:val="00622411"/>
    <w:rsid w:val="00622A12"/>
    <w:rsid w:val="00632109"/>
    <w:rsid w:val="0064048E"/>
    <w:rsid w:val="006509B1"/>
    <w:rsid w:val="00651B6A"/>
    <w:rsid w:val="0065278E"/>
    <w:rsid w:val="00662089"/>
    <w:rsid w:val="006702B0"/>
    <w:rsid w:val="00676F24"/>
    <w:rsid w:val="00691F18"/>
    <w:rsid w:val="0069209D"/>
    <w:rsid w:val="006968BF"/>
    <w:rsid w:val="006B07DC"/>
    <w:rsid w:val="006C6266"/>
    <w:rsid w:val="006D1163"/>
    <w:rsid w:val="006D2075"/>
    <w:rsid w:val="006E13B4"/>
    <w:rsid w:val="006E143B"/>
    <w:rsid w:val="006E7E44"/>
    <w:rsid w:val="006F298E"/>
    <w:rsid w:val="006F2C53"/>
    <w:rsid w:val="00707B29"/>
    <w:rsid w:val="00710146"/>
    <w:rsid w:val="007247F2"/>
    <w:rsid w:val="00733051"/>
    <w:rsid w:val="0075028D"/>
    <w:rsid w:val="007550DC"/>
    <w:rsid w:val="00760032"/>
    <w:rsid w:val="0077443C"/>
    <w:rsid w:val="00780F44"/>
    <w:rsid w:val="00792B43"/>
    <w:rsid w:val="007A20A3"/>
    <w:rsid w:val="007A7399"/>
    <w:rsid w:val="007B085F"/>
    <w:rsid w:val="007B1A9E"/>
    <w:rsid w:val="007C10CF"/>
    <w:rsid w:val="007C3F7B"/>
    <w:rsid w:val="007C69AA"/>
    <w:rsid w:val="007D6C94"/>
    <w:rsid w:val="007E3043"/>
    <w:rsid w:val="007E374C"/>
    <w:rsid w:val="007F0CFE"/>
    <w:rsid w:val="00806EFD"/>
    <w:rsid w:val="008142D5"/>
    <w:rsid w:val="00814E5B"/>
    <w:rsid w:val="00842CEB"/>
    <w:rsid w:val="00851AB3"/>
    <w:rsid w:val="008609FF"/>
    <w:rsid w:val="00861B54"/>
    <w:rsid w:val="00864C6E"/>
    <w:rsid w:val="008653F3"/>
    <w:rsid w:val="00870481"/>
    <w:rsid w:val="0087592C"/>
    <w:rsid w:val="0088541B"/>
    <w:rsid w:val="00897A25"/>
    <w:rsid w:val="008A69B2"/>
    <w:rsid w:val="008B4C3C"/>
    <w:rsid w:val="008B578D"/>
    <w:rsid w:val="008B63F0"/>
    <w:rsid w:val="008C34E7"/>
    <w:rsid w:val="008C498D"/>
    <w:rsid w:val="008C5F2C"/>
    <w:rsid w:val="008D07CC"/>
    <w:rsid w:val="008D370B"/>
    <w:rsid w:val="008E2185"/>
    <w:rsid w:val="008E4AF0"/>
    <w:rsid w:val="008F555B"/>
    <w:rsid w:val="00900755"/>
    <w:rsid w:val="0091096C"/>
    <w:rsid w:val="009118C3"/>
    <w:rsid w:val="009174E1"/>
    <w:rsid w:val="009375D4"/>
    <w:rsid w:val="00953B6E"/>
    <w:rsid w:val="009739A6"/>
    <w:rsid w:val="009764A0"/>
    <w:rsid w:val="00983CA6"/>
    <w:rsid w:val="00985A61"/>
    <w:rsid w:val="0099180F"/>
    <w:rsid w:val="009959CF"/>
    <w:rsid w:val="009A6B21"/>
    <w:rsid w:val="009A7A87"/>
    <w:rsid w:val="009B0728"/>
    <w:rsid w:val="009E5C56"/>
    <w:rsid w:val="009F7D29"/>
    <w:rsid w:val="009F7FEB"/>
    <w:rsid w:val="00A0160E"/>
    <w:rsid w:val="00A05664"/>
    <w:rsid w:val="00A14E10"/>
    <w:rsid w:val="00A151C6"/>
    <w:rsid w:val="00A20F81"/>
    <w:rsid w:val="00A21020"/>
    <w:rsid w:val="00A269EE"/>
    <w:rsid w:val="00A30525"/>
    <w:rsid w:val="00A330FD"/>
    <w:rsid w:val="00A337C5"/>
    <w:rsid w:val="00A63127"/>
    <w:rsid w:val="00A650C5"/>
    <w:rsid w:val="00A807FF"/>
    <w:rsid w:val="00A80B8C"/>
    <w:rsid w:val="00A9734B"/>
    <w:rsid w:val="00AA4F2A"/>
    <w:rsid w:val="00AC7AE0"/>
    <w:rsid w:val="00AD3727"/>
    <w:rsid w:val="00AE007C"/>
    <w:rsid w:val="00AE3504"/>
    <w:rsid w:val="00AF53A2"/>
    <w:rsid w:val="00B05E22"/>
    <w:rsid w:val="00B06977"/>
    <w:rsid w:val="00B12100"/>
    <w:rsid w:val="00B124A6"/>
    <w:rsid w:val="00B14164"/>
    <w:rsid w:val="00B35D0D"/>
    <w:rsid w:val="00B35D6B"/>
    <w:rsid w:val="00B36852"/>
    <w:rsid w:val="00B370CB"/>
    <w:rsid w:val="00B43CCF"/>
    <w:rsid w:val="00B446C4"/>
    <w:rsid w:val="00B44839"/>
    <w:rsid w:val="00B45CAE"/>
    <w:rsid w:val="00B50713"/>
    <w:rsid w:val="00B763E8"/>
    <w:rsid w:val="00B8151D"/>
    <w:rsid w:val="00BA394E"/>
    <w:rsid w:val="00BA41F2"/>
    <w:rsid w:val="00BB3956"/>
    <w:rsid w:val="00BB3C89"/>
    <w:rsid w:val="00BC51AD"/>
    <w:rsid w:val="00BC6755"/>
    <w:rsid w:val="00BE71D7"/>
    <w:rsid w:val="00BE7D24"/>
    <w:rsid w:val="00BF4FB0"/>
    <w:rsid w:val="00BF55C3"/>
    <w:rsid w:val="00C02B2D"/>
    <w:rsid w:val="00C0357A"/>
    <w:rsid w:val="00C057B7"/>
    <w:rsid w:val="00C072D8"/>
    <w:rsid w:val="00C10A2B"/>
    <w:rsid w:val="00C112E1"/>
    <w:rsid w:val="00C11A2C"/>
    <w:rsid w:val="00C177A0"/>
    <w:rsid w:val="00C27DCC"/>
    <w:rsid w:val="00C3280F"/>
    <w:rsid w:val="00C505C0"/>
    <w:rsid w:val="00C70ABD"/>
    <w:rsid w:val="00C73787"/>
    <w:rsid w:val="00C82252"/>
    <w:rsid w:val="00CB7DB5"/>
    <w:rsid w:val="00CC028D"/>
    <w:rsid w:val="00CC29CC"/>
    <w:rsid w:val="00CC335D"/>
    <w:rsid w:val="00CD16E3"/>
    <w:rsid w:val="00CD1E5B"/>
    <w:rsid w:val="00CE426E"/>
    <w:rsid w:val="00CE5A6E"/>
    <w:rsid w:val="00CE68C3"/>
    <w:rsid w:val="00CF1FD3"/>
    <w:rsid w:val="00CF7329"/>
    <w:rsid w:val="00D02BBC"/>
    <w:rsid w:val="00D03CEF"/>
    <w:rsid w:val="00D075E6"/>
    <w:rsid w:val="00D112DD"/>
    <w:rsid w:val="00D116C1"/>
    <w:rsid w:val="00D20524"/>
    <w:rsid w:val="00D214CB"/>
    <w:rsid w:val="00D30627"/>
    <w:rsid w:val="00D3149B"/>
    <w:rsid w:val="00D31747"/>
    <w:rsid w:val="00D364D5"/>
    <w:rsid w:val="00D36D74"/>
    <w:rsid w:val="00D36DE4"/>
    <w:rsid w:val="00D46CBC"/>
    <w:rsid w:val="00D500D9"/>
    <w:rsid w:val="00D521A4"/>
    <w:rsid w:val="00D54E59"/>
    <w:rsid w:val="00D63D17"/>
    <w:rsid w:val="00D70925"/>
    <w:rsid w:val="00D741B8"/>
    <w:rsid w:val="00D8440F"/>
    <w:rsid w:val="00D87BF4"/>
    <w:rsid w:val="00D949DF"/>
    <w:rsid w:val="00D97447"/>
    <w:rsid w:val="00DA7FD6"/>
    <w:rsid w:val="00DB1DF0"/>
    <w:rsid w:val="00DB249D"/>
    <w:rsid w:val="00DB2BC1"/>
    <w:rsid w:val="00DC0ECE"/>
    <w:rsid w:val="00DC6241"/>
    <w:rsid w:val="00DE6AE2"/>
    <w:rsid w:val="00DF2BA5"/>
    <w:rsid w:val="00DF4812"/>
    <w:rsid w:val="00DF4B6E"/>
    <w:rsid w:val="00E10F5E"/>
    <w:rsid w:val="00E1573A"/>
    <w:rsid w:val="00E23436"/>
    <w:rsid w:val="00E32E3D"/>
    <w:rsid w:val="00E32FE8"/>
    <w:rsid w:val="00E33122"/>
    <w:rsid w:val="00E65B98"/>
    <w:rsid w:val="00E776EB"/>
    <w:rsid w:val="00E82C8D"/>
    <w:rsid w:val="00E8434B"/>
    <w:rsid w:val="00E87733"/>
    <w:rsid w:val="00E97D6A"/>
    <w:rsid w:val="00EA3A94"/>
    <w:rsid w:val="00EA45F6"/>
    <w:rsid w:val="00EB6C77"/>
    <w:rsid w:val="00EC2A96"/>
    <w:rsid w:val="00EC3A08"/>
    <w:rsid w:val="00ED1685"/>
    <w:rsid w:val="00ED3A7F"/>
    <w:rsid w:val="00ED5C50"/>
    <w:rsid w:val="00ED752D"/>
    <w:rsid w:val="00EF2BC9"/>
    <w:rsid w:val="00EF4666"/>
    <w:rsid w:val="00EF4CDC"/>
    <w:rsid w:val="00F03599"/>
    <w:rsid w:val="00F15329"/>
    <w:rsid w:val="00F2566A"/>
    <w:rsid w:val="00F31E43"/>
    <w:rsid w:val="00F3700F"/>
    <w:rsid w:val="00F37A61"/>
    <w:rsid w:val="00F4054F"/>
    <w:rsid w:val="00F40B52"/>
    <w:rsid w:val="00F46FE6"/>
    <w:rsid w:val="00F529C0"/>
    <w:rsid w:val="00F56A66"/>
    <w:rsid w:val="00F726EC"/>
    <w:rsid w:val="00F97870"/>
    <w:rsid w:val="00FA0F4E"/>
    <w:rsid w:val="00FB01D7"/>
    <w:rsid w:val="00FB1472"/>
    <w:rsid w:val="00FB6EA4"/>
    <w:rsid w:val="00FD357A"/>
    <w:rsid w:val="00FD48E0"/>
    <w:rsid w:val="00FE3701"/>
    <w:rsid w:val="00FE4DF9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7Kk2PcAUYME" TargetMode="External"/><Relationship Id="rId18" Type="http://schemas.openxmlformats.org/officeDocument/2006/relationships/hyperlink" Target="https://www.barnesandnoble.com/b/free-ebooks/nook-books/kids/_/N-ry0Z8qaZtu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2/week-1-number-multiplication-and-division/" TargetMode="External"/><Relationship Id="rId17" Type="http://schemas.openxmlformats.org/officeDocument/2006/relationships/hyperlink" Target="https://home.oxfordowl.co.uk/reading/free-eboo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subjects/zgkw2h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2/week-12-number-multiplication-divis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oks.com/" TargetMode="External"/><Relationship Id="rId10" Type="http://schemas.openxmlformats.org/officeDocument/2006/relationships/hyperlink" Target="https://whiterosemaths.com/homelearning/year-1/spring-week-3/" TargetMode="External"/><Relationship Id="rId19" Type="http://schemas.openxmlformats.org/officeDocument/2006/relationships/hyperlink" Target="https://www.phonicsbloo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ary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Helen Fenton</cp:lastModifiedBy>
  <cp:revision>2</cp:revision>
  <cp:lastPrinted>2020-12-10T11:05:00Z</cp:lastPrinted>
  <dcterms:created xsi:type="dcterms:W3CDTF">2021-01-21T14:26:00Z</dcterms:created>
  <dcterms:modified xsi:type="dcterms:W3CDTF">2021-01-21T14:26:00Z</dcterms:modified>
</cp:coreProperties>
</file>